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r>
              <w:rPr>
                <w:rFonts w:ascii="Times New Roman" w:hAnsi="Times New Roman" w:cs="Times New Roman"/>
                <w:color w:val="0000FF"/>
                <w:sz w:val="24"/>
                <w:szCs w:val="24"/>
              </w:rPr>
              <w:t>должностному лицу</w:t>
            </w:r>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r>
              <w:rPr>
                <w:rFonts w:ascii="Times New Roman" w:hAnsi="Times New Roman" w:cs="Times New Roman"/>
                <w:color w:val="0000FF"/>
                <w:sz w:val="24"/>
                <w:szCs w:val="24"/>
              </w:rPr>
              <w:t>частями первой</w:t>
            </w:r>
            <w:r>
              <w:rPr>
                <w:rFonts w:ascii="Times New Roman" w:hAnsi="Times New Roman" w:cs="Times New Roman"/>
                <w:sz w:val="24"/>
                <w:szCs w:val="24"/>
              </w:rPr>
              <w:t xml:space="preserve"> - </w:t>
            </w:r>
            <w:r>
              <w:rPr>
                <w:rFonts w:ascii="Times New Roman" w:hAnsi="Times New Roman" w:cs="Times New Roman"/>
                <w:color w:val="0000FF"/>
                <w:sz w:val="24"/>
                <w:szCs w:val="24"/>
              </w:rPr>
              <w:t>третьей</w:t>
            </w:r>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r>
              <w:rPr>
                <w:rFonts w:ascii="Times New Roman" w:hAnsi="Times New Roman" w:cs="Times New Roman"/>
                <w:color w:val="0000FF"/>
                <w:sz w:val="24"/>
                <w:szCs w:val="24"/>
              </w:rPr>
              <w:t>частями первой</w:t>
            </w:r>
            <w:r>
              <w:rPr>
                <w:rFonts w:ascii="Times New Roman" w:hAnsi="Times New Roman" w:cs="Times New Roman"/>
                <w:sz w:val="24"/>
                <w:szCs w:val="24"/>
              </w:rPr>
              <w:t xml:space="preserve"> - </w:t>
            </w:r>
            <w:r>
              <w:rPr>
                <w:rFonts w:ascii="Times New Roman" w:hAnsi="Times New Roman" w:cs="Times New Roman"/>
                <w:color w:val="0000FF"/>
                <w:sz w:val="24"/>
                <w:szCs w:val="24"/>
              </w:rPr>
              <w:t>четвертой</w:t>
            </w:r>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w:t>
            </w:r>
            <w:proofErr w:type="gramEnd"/>
            <w:r w:rsidRPr="005E516E">
              <w:rPr>
                <w:rFonts w:ascii="Times New Roman" w:hAnsi="Times New Roman" w:cs="Times New Roman"/>
                <w:color w:val="000000" w:themeColor="text1"/>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б) в крупном размере</w:t>
            </w:r>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Посредничество во взяточничестве, совершенное в особо крупном размере</w:t>
            </w:r>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w:t>
            </w:r>
            <w:proofErr w:type="gramStart"/>
            <w:r w:rsidR="00322DF3" w:rsidRPr="00503921">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00322DF3" w:rsidRPr="0050392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proofErr w:type="gramStart"/>
            <w:r w:rsidRPr="00822D11">
              <w:rPr>
                <w:rFonts w:ascii="Times New Roman" w:hAnsi="Times New Roman" w:cs="Times New Roman"/>
                <w:sz w:val="24"/>
                <w:szCs w:val="24"/>
              </w:rPr>
              <w:t>на срок от четырех до восьми лет со штрафом в 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 совершены за незаконные действия (бездействие);</w:t>
            </w:r>
            <w:proofErr w:type="gramEnd"/>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психотропных веществ, их </w:t>
            </w:r>
            <w:proofErr w:type="spellStart"/>
            <w:r w:rsidR="00C1196C" w:rsidRPr="00C1196C">
              <w:rPr>
                <w:rFonts w:ascii="Times New Roman" w:hAnsi="Times New Roman" w:cs="Times New Roman"/>
                <w:bCs/>
                <w:sz w:val="24"/>
                <w:szCs w:val="24"/>
              </w:rPr>
              <w:t>прекурсоров</w:t>
            </w:r>
            <w:proofErr w:type="spellEnd"/>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инструментов или оборудования, находящихся под специальным контролем и используемых</w:t>
            </w:r>
            <w:proofErr w:type="gramEnd"/>
            <w:r w:rsidR="00C1196C" w:rsidRPr="00C1196C">
              <w:rPr>
                <w:rFonts w:ascii="Times New Roman" w:hAnsi="Times New Roman" w:cs="Times New Roman"/>
                <w:bCs/>
                <w:sz w:val="24"/>
                <w:szCs w:val="24"/>
              </w:rPr>
              <w:t xml:space="preserve">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proofErr w:type="gramStart"/>
            <w:r w:rsidR="002E1F9D">
              <w:rPr>
                <w:rFonts w:ascii="Times New Roman" w:hAnsi="Times New Roman" w:cs="Times New Roman"/>
                <w:sz w:val="24"/>
                <w:szCs w:val="24"/>
              </w:rPr>
              <w:t>совершённое</w:t>
            </w:r>
            <w:proofErr w:type="gramEnd"/>
            <w:r w:rsidR="002E1F9D">
              <w:rPr>
                <w:rFonts w:ascii="Times New Roman" w:hAnsi="Times New Roman" w:cs="Times New Roman"/>
                <w:sz w:val="24"/>
                <w:szCs w:val="24"/>
              </w:rPr>
              <w:t xml:space="preserve">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r w:rsidRPr="0087084D">
              <w:rPr>
                <w:rFonts w:ascii="Times New Roman" w:hAnsi="Times New Roman" w:cs="Times New Roman"/>
                <w:sz w:val="24"/>
                <w:szCs w:val="24"/>
              </w:rPr>
              <w:t xml:space="preserve">Использование должностным лицом своих служебных полномочий вопреки </w:t>
            </w:r>
            <w:r w:rsidRPr="0087084D">
              <w:rPr>
                <w:rFonts w:ascii="Times New Roman" w:hAnsi="Times New Roman" w:cs="Times New Roman"/>
                <w:sz w:val="24"/>
                <w:szCs w:val="24"/>
              </w:rPr>
              <w:lastRenderedPageBreak/>
              <w:t>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Деяния, предусмотренные частями первой или второй настоящей статьи, повлекшие тяжкие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главы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Деяния, предусмотренные частью первой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lastRenderedPageBreak/>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частями первой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четвертой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proofErr w:type="gramStart"/>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Перечень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Статья 226.1 признана частично не соответствующей Конституции РФ Постановлением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3A7CB5">
              <w:rPr>
                <w:rFonts w:ascii="Times New Roman" w:hAnsi="Times New Roman" w:cs="Times New Roman"/>
                <w:bCs/>
                <w:sz w:val="24"/>
                <w:szCs w:val="24"/>
              </w:rPr>
              <w:t>выборах</w:t>
            </w:r>
            <w:proofErr w:type="gramEnd"/>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3A7CB5">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1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BD" w:rsidRDefault="00DC46BD" w:rsidP="006534A5">
      <w:pPr>
        <w:spacing w:after="0" w:line="240" w:lineRule="auto"/>
      </w:pPr>
      <w:r>
        <w:separator/>
      </w:r>
    </w:p>
  </w:endnote>
  <w:endnote w:type="continuationSeparator" w:id="0">
    <w:p w:rsidR="00DC46BD" w:rsidRDefault="00DC46BD"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BD" w:rsidRDefault="00DC46BD" w:rsidP="006534A5">
      <w:pPr>
        <w:spacing w:after="0" w:line="240" w:lineRule="auto"/>
      </w:pPr>
      <w:r>
        <w:separator/>
      </w:r>
    </w:p>
  </w:footnote>
  <w:footnote w:type="continuationSeparator" w:id="0">
    <w:p w:rsidR="00DC46BD" w:rsidRDefault="00DC46BD"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A00DFD">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3F339C">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339C"/>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0DFD"/>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DC46BD"/>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C2A52-AB1C-41F1-A513-7DBC409C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7036</Words>
  <Characters>40107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Валентина</cp:lastModifiedBy>
  <cp:revision>42</cp:revision>
  <cp:lastPrinted>2016-07-28T13:29:00Z</cp:lastPrinted>
  <dcterms:created xsi:type="dcterms:W3CDTF">2016-07-28T11:38:00Z</dcterms:created>
  <dcterms:modified xsi:type="dcterms:W3CDTF">2017-08-24T11:16:00Z</dcterms:modified>
</cp:coreProperties>
</file>