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98E2" w14:textId="77777777" w:rsidR="003B0BFB" w:rsidRDefault="003B0BFB" w:rsidP="003B0BFB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631951B0" w14:textId="77777777" w:rsidR="003B0BFB" w:rsidRPr="003B0BFB" w:rsidRDefault="003B0BFB" w:rsidP="003B0BFB">
      <w:pPr>
        <w:spacing w:after="150" w:line="315" w:lineRule="atLeast"/>
        <w:jc w:val="center"/>
        <w:rPr>
          <w:rFonts w:ascii="&amp;quot" w:eastAsia="Times New Roman" w:hAnsi="&amp;quot" w:cs="Times New Roman"/>
          <w:bCs/>
          <w:color w:val="006600"/>
          <w:sz w:val="32"/>
          <w:szCs w:val="3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B0BFB">
        <w:rPr>
          <w:rFonts w:ascii="&amp;quot" w:eastAsia="Times New Roman" w:hAnsi="&amp;quot" w:cs="Times New Roman"/>
          <w:bCs/>
          <w:color w:val="006600"/>
          <w:sz w:val="32"/>
          <w:szCs w:val="3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14:paraId="1ACE44DD" w14:textId="5D5FA6C6" w:rsidR="003B0BFB" w:rsidRPr="003B0BFB" w:rsidRDefault="003B0BFB" w:rsidP="003B0BFB">
      <w:pPr>
        <w:spacing w:after="150" w:line="315" w:lineRule="atLeast"/>
        <w:jc w:val="center"/>
        <w:rPr>
          <w:rFonts w:ascii="&amp;quot" w:eastAsia="Times New Roman" w:hAnsi="&amp;quot" w:cs="Times New Roman"/>
          <w:bCs/>
          <w:color w:val="006600"/>
          <w:sz w:val="32"/>
          <w:szCs w:val="3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B0BFB">
        <w:rPr>
          <w:rFonts w:ascii="&amp;quot" w:eastAsia="Times New Roman" w:hAnsi="&amp;quot" w:cs="Times New Roman"/>
          <w:bCs/>
          <w:color w:val="006600"/>
          <w:sz w:val="32"/>
          <w:szCs w:val="3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«Как разнообразить летний отдых детей»</w:t>
      </w:r>
    </w:p>
    <w:p w14:paraId="5AFEB8DA" w14:textId="398DF1F7" w:rsidR="003B0BFB" w:rsidRPr="003B0BFB" w:rsidRDefault="003B0BFB" w:rsidP="003B0BFB">
      <w:pPr>
        <w:spacing w:after="0" w:line="240" w:lineRule="auto"/>
        <w:jc w:val="center"/>
        <w:rPr>
          <w:rFonts w:ascii="&amp;quot" w:eastAsia="Times New Roman" w:hAnsi="&amp;quot" w:cs="Times New Roman"/>
          <w:color w:val="006600"/>
          <w:sz w:val="23"/>
          <w:szCs w:val="23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90664D3" w14:textId="77777777" w:rsidR="003B0BFB" w:rsidRPr="003B0BFB" w:rsidRDefault="003B0BFB" w:rsidP="003B0BFB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0BFB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Берег моря и куча детей, которые возятся в песке, строят различные башни и замки, украшают их «драгоценными» камнями, веточками, ракушками… Все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</w:t>
      </w:r>
      <w:proofErr w:type="gramStart"/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это</w:t>
      </w:r>
      <w:proofErr w:type="gramEnd"/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B0B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 Таким образом вы пополните знания ребенка об окружающем мире, научите его сравнивать объекты, добывать информацию.</w:t>
      </w:r>
    </w:p>
    <w:p w14:paraId="49C044CE" w14:textId="77777777" w:rsidR="003B0BFB" w:rsidRDefault="003B0BFB" w:rsidP="003B0BFB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3B0BFB">
        <w:rPr>
          <w:rFonts w:ascii="Times New Roman" w:hAnsi="Times New Roman" w:cs="Times New Roman"/>
          <w:color w:val="000000"/>
          <w:sz w:val="23"/>
          <w:szCs w:val="23"/>
        </w:rPr>
        <w:t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пчелы, прячутся в траве кузнечики…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  <w:t xml:space="preserve"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это развивает творчество, фантазию, учит ребенка видеть необычное в обычном.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  <w:t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такого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При проведении летнего отдыха не забывайте о следующих правилах: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1)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Соблюдайте правильный режим питания, принимайте пищу минимум трижды в день,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2)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Следите, чтобы ребенок по долгу не находился под палящими лучами солнца, особенно без головного убора,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3)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Не забывайте чаще давать ребенку пить обычную воду,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4)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Во избежание кишечных инфекций мойте руки, фрукты и овощи перед едой,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5)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Не оставляйте детей без присмотра ни на минуту,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6)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Выключайте все доступные электроприборы, храните инструменты и химикаты в недоступных местах,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7)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t xml:space="preserve"> Отправляясь в дорогу, соберите аптечку для оказания первой медицинской помощи.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3B0BF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FD35A35" w14:textId="2992EEBC" w:rsidR="00C07CCD" w:rsidRDefault="003B0BFB" w:rsidP="003B0BFB">
      <w:pPr>
        <w:jc w:val="center"/>
        <w:rPr>
          <w:rStyle w:val="a3"/>
          <w:rFonts w:ascii="Times New Roman" w:hAnsi="Times New Roman" w:cs="Times New Roman"/>
          <w:color w:val="385623" w:themeColor="accent6" w:themeShade="80"/>
          <w:sz w:val="23"/>
          <w:szCs w:val="23"/>
          <w:bdr w:val="none" w:sz="0" w:space="0" w:color="auto" w:frame="1"/>
        </w:rPr>
      </w:pPr>
      <w:r w:rsidRPr="003B0BFB">
        <w:rPr>
          <w:rStyle w:val="a3"/>
          <w:rFonts w:ascii="Times New Roman" w:hAnsi="Times New Roman" w:cs="Times New Roman"/>
          <w:color w:val="385623" w:themeColor="accent6" w:themeShade="80"/>
          <w:sz w:val="23"/>
          <w:szCs w:val="23"/>
          <w:bdr w:val="none" w:sz="0" w:space="0" w:color="auto" w:frame="1"/>
        </w:rPr>
        <w:t>Удачно вам провести лето!</w:t>
      </w:r>
    </w:p>
    <w:p w14:paraId="04DD7180" w14:textId="6E2704B4" w:rsidR="003B0BFB" w:rsidRDefault="003B0BFB" w:rsidP="003B0BFB">
      <w:pPr>
        <w:jc w:val="center"/>
        <w:rPr>
          <w:rStyle w:val="a3"/>
          <w:rFonts w:ascii="Times New Roman" w:hAnsi="Times New Roman" w:cs="Times New Roman"/>
          <w:color w:val="385623" w:themeColor="accent6" w:themeShade="80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B1B1B" wp14:editId="69EC5A6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06150" cy="3197041"/>
            <wp:effectExtent l="0" t="0" r="0" b="3810"/>
            <wp:wrapNone/>
            <wp:docPr id="8" name="Рисунок 8" descr="https://probabochek.ru/wp-content/uploads/2019/04/0f3ae89b2809e3460b084b97ffc94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babochek.ru/wp-content/uploads/2019/04/0f3ae89b2809e3460b084b97ffc94c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50" cy="31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6F1EE1" w14:textId="2B555313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0360CD15" w14:textId="60935774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0F8EE6B8" w14:textId="7835D1B2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43BA83FD" w14:textId="65665128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214459FA" w14:textId="563C9B9E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6E2AE765" w14:textId="7EFBF636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232184CF" w14:textId="57F0B12B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47C9B2C3" w14:textId="1FDBAB26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49418F25" w14:textId="731D5D13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48888B8D" w14:textId="395E7E8F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792A01B9" w14:textId="5B9104E0" w:rsidR="003B0BFB" w:rsidRDefault="003B0BFB" w:rsidP="003B0BFB">
      <w:pPr>
        <w:jc w:val="center"/>
        <w:rPr>
          <w:rFonts w:ascii="Times New Roman" w:hAnsi="Times New Roman" w:cs="Times New Roman"/>
          <w:color w:val="385623" w:themeColor="accent6" w:themeShade="80"/>
        </w:rPr>
      </w:pPr>
    </w:p>
    <w:p w14:paraId="6574EA27" w14:textId="1BA9BBF2" w:rsidR="003B0BFB" w:rsidRPr="003B0BFB" w:rsidRDefault="003B0BFB" w:rsidP="003B0BFB">
      <w:pPr>
        <w:jc w:val="right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 xml:space="preserve">Воспитатель : </w:t>
      </w:r>
      <w:proofErr w:type="spellStart"/>
      <w:r>
        <w:rPr>
          <w:rFonts w:ascii="Times New Roman" w:hAnsi="Times New Roman" w:cs="Times New Roman"/>
          <w:color w:val="385623" w:themeColor="accent6" w:themeShade="80"/>
        </w:rPr>
        <w:t>Колпащикова</w:t>
      </w:r>
      <w:proofErr w:type="spellEnd"/>
      <w:r>
        <w:rPr>
          <w:rFonts w:ascii="Times New Roman" w:hAnsi="Times New Roman" w:cs="Times New Roman"/>
          <w:color w:val="385623" w:themeColor="accent6" w:themeShade="80"/>
        </w:rPr>
        <w:t xml:space="preserve"> А.В.</w:t>
      </w:r>
      <w:bookmarkStart w:id="0" w:name="_GoBack"/>
      <w:bookmarkEnd w:id="0"/>
    </w:p>
    <w:sectPr w:rsidR="003B0BFB" w:rsidRPr="003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A"/>
    <w:rsid w:val="00371A8A"/>
    <w:rsid w:val="003B0BFB"/>
    <w:rsid w:val="00C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980D"/>
  <w15:chartTrackingRefBased/>
  <w15:docId w15:val="{B0393718-8490-48D1-828B-934234F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6" w:space="0" w:color="9F5832"/>
                    <w:bottom w:val="none" w:sz="0" w:space="0" w:color="auto"/>
                    <w:right w:val="none" w:sz="0" w:space="0" w:color="auto"/>
                  </w:divBdr>
                </w:div>
                <w:div w:id="6632402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8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22875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9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4681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8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2019-05-20T04:49:00Z</dcterms:created>
  <dcterms:modified xsi:type="dcterms:W3CDTF">2019-05-20T04:56:00Z</dcterms:modified>
</cp:coreProperties>
</file>