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BF67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i/>
          <w:color w:val="000000"/>
          <w:sz w:val="36"/>
          <w:szCs w:val="36"/>
          <w:u w:val="single"/>
          <w:shd w:val="clear" w:color="auto" w:fill="FFFFFF"/>
        </w:rPr>
      </w:pPr>
      <w:r w:rsidRPr="00206140">
        <w:rPr>
          <w:rStyle w:val="c1"/>
          <w:b/>
          <w:i/>
          <w:color w:val="000000"/>
          <w:sz w:val="36"/>
          <w:szCs w:val="36"/>
          <w:u w:val="single"/>
          <w:shd w:val="clear" w:color="auto" w:fill="FFFFFF"/>
        </w:rPr>
        <w:t xml:space="preserve">Консультация для родителей </w:t>
      </w:r>
    </w:p>
    <w:p w14:paraId="4293A4C4" w14:textId="77777777" w:rsidR="00206140" w:rsidRP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i/>
          <w:color w:val="C00000"/>
          <w:sz w:val="40"/>
          <w:szCs w:val="40"/>
          <w:u w:val="single"/>
          <w:shd w:val="clear" w:color="auto" w:fill="FFFFFF"/>
        </w:rPr>
      </w:pPr>
      <w:bookmarkStart w:id="0" w:name="_GoBack"/>
      <w:r w:rsidRPr="00206140">
        <w:rPr>
          <w:rStyle w:val="c1"/>
          <w:b/>
          <w:i/>
          <w:color w:val="C00000"/>
          <w:sz w:val="40"/>
          <w:szCs w:val="40"/>
          <w:u w:val="single"/>
          <w:shd w:val="clear" w:color="auto" w:fill="FFFFFF"/>
        </w:rPr>
        <w:t>«Игры с детьми в летний период»</w:t>
      </w:r>
    </w:p>
    <w:p w14:paraId="3524BE95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bookmarkEnd w:id="0"/>
    <w:p w14:paraId="5DB029A0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14:paraId="4A39D49D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14:paraId="279E5DAF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Летнее 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14:paraId="017CC377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чтобы отдых принес только удовольствие вам и вашему ребенку постарайтесь соблюдать некоторые правила:</w:t>
      </w:r>
    </w:p>
    <w:p w14:paraId="2A636B3F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•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14:paraId="43162083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• Следует помнить,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что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выезжая за город, или путешествую по миру, следует обсуждать с ребенком полученные впечатления.</w:t>
      </w:r>
    </w:p>
    <w:p w14:paraId="42EA11A7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•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14:paraId="28B3FD8D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•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14:paraId="1C12C173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• Выбирайте только те виды отдыха, которые устроят вас и вашего ребенка.</w:t>
      </w:r>
    </w:p>
    <w:p w14:paraId="1694073C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•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14:paraId="47E653F3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14:paraId="6A2F723B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14:paraId="393E4349" w14:textId="77777777" w:rsidR="00206140" w:rsidRP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206140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Игры с мячом</w:t>
      </w:r>
    </w:p>
    <w:p w14:paraId="24A8190B" w14:textId="77777777" w:rsidR="00206140" w:rsidRPr="00206140" w:rsidRDefault="00206140" w:rsidP="0020614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Проще простого прихватить с собой на прогулку любой мячик. А там уже импровизировать под настроение. Самая популярная игра с мячом – это футбол. Причем ворота можно сделать символические, из камней, палочек, или в качестве ворот использовать деревья. А на ворота поставить папу или маму.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 принципе, подойдет любая игра, где мячик нужно ловить. Если есть хотя бы три игрока, то можно стать в круг и перебрасывать мячик по кругу. Если кто-то роняет мяч, он выбывает из игры - выходит из круга. Выигрывает тот, кто остался последним. Кстати, такая простая игра хорошо тренирует координацию движений и ловкость.</w:t>
      </w:r>
    </w:p>
    <w:p w14:paraId="5FD58673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«Назови животное»</w:t>
      </w:r>
    </w:p>
    <w:p w14:paraId="1D93C03F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4842FBE4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«Съедобное – несъедобное»</w:t>
      </w:r>
    </w:p>
    <w:p w14:paraId="4CC62CD9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14:paraId="69B3648F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14:paraId="2225B916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Познакомьте детей с русскими народными играми: «Горелки», «Чехарда». Вспомните игры,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14:paraId="1C3A537E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Можно поиграть и в такие игры, которые развивают мыслительную деятельность ребёнка, тренируют концентрацию внимания.</w:t>
      </w:r>
    </w:p>
    <w:p w14:paraId="04A1BBBB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Например, игра «Наоборот». Дети становятся в круг. Водящий бросает кому-либо мяч и говорит: «Светло», поймавший должен сказать слово наоборот, т. е. противоположное по смыслу. Игрок отвечает: «Темно» и возвращает мяч ведущему, тот продолжает игру (широкий-узкий, горячий-холодный и т. д.). Можно произносить разные части речи: и существительные, и глаголы, и прилагательные. Игрок, не ответивший или замешкавшийся более, чем на 10 секунд, выходит из игры. Игра «Успей занять своё место». 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них и занять его место. Оставшийся без места, идёт на место водящего. Номера, которые были присвоены игрокам в начале игры, не должны меняться, даже когда тот или иной из них становится временно водящим.</w:t>
      </w:r>
    </w:p>
    <w:p w14:paraId="4BAB95D4" w14:textId="77777777" w:rsidR="00206140" w:rsidRP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206140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Рисование мелками.</w:t>
      </w:r>
    </w:p>
    <w:p w14:paraId="109FB5E4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14:paraId="5A11B76E" w14:textId="77777777" w:rsidR="00206140" w:rsidRP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206140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Надувание мыльных пузырей.</w:t>
      </w:r>
    </w:p>
    <w:p w14:paraId="74B6DB5D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14:paraId="260A67E9" w14:textId="77777777" w:rsidR="00206140" w:rsidRP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206140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Игры с обручем и скакалкой.</w:t>
      </w:r>
    </w:p>
    <w:p w14:paraId="7841297C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14:paraId="76E18410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Самые популярные игры летом связаны с водой и в воде.</w:t>
      </w:r>
    </w:p>
    <w:p w14:paraId="44944A21" w14:textId="77777777" w:rsidR="00206140" w:rsidRDefault="00206140" w:rsidP="0020614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Играть с водичкой нравится всем детям. Ребенок может переливать воду с одной емкости в другую, но гораздо интересней будет носить на пляже ведерко воды и поливать загорающего папу. А потом можно пособирать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ракушки и камешки под водой. Ну и плаванье никто не отменял! Главное, запастись кругами и нарукавниками.</w:t>
      </w:r>
    </w:p>
    <w:p w14:paraId="07ECB89F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Но и с минимальным количеством воды можно организовать эстафету водоносов. Для этой игры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 воды: в одной руке, на плоском блюдце.</w:t>
      </w:r>
    </w:p>
    <w:p w14:paraId="1F735D11" w14:textId="77777777" w:rsidR="00206140" w:rsidRP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206140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Игра с камешками.</w:t>
      </w:r>
    </w:p>
    <w:p w14:paraId="27C61C96" w14:textId="77777777" w:rsidR="00206140" w:rsidRDefault="00206140" w:rsidP="0020614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14:paraId="76435DF0" w14:textId="77777777" w:rsidR="00206140" w:rsidRDefault="00206140" w:rsidP="0020614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 Используйте благоприятные летние дни!</w:t>
      </w:r>
    </w:p>
    <w:p w14:paraId="1177A9EA" w14:textId="77777777" w:rsidR="005E23E0" w:rsidRDefault="00206140" w:rsidP="00206140">
      <w:pPr>
        <w:jc w:val="both"/>
      </w:pPr>
      <w:r w:rsidRPr="00206140">
        <w:rPr>
          <w:noProof/>
        </w:rPr>
        <w:drawing>
          <wp:anchor distT="0" distB="0" distL="114300" distR="114300" simplePos="0" relativeHeight="251658240" behindDoc="0" locked="0" layoutInCell="1" allowOverlap="1" wp14:anchorId="36BE34E0" wp14:editId="39FF3810">
            <wp:simplePos x="0" y="0"/>
            <wp:positionH relativeFrom="column">
              <wp:posOffset>329565</wp:posOffset>
            </wp:positionH>
            <wp:positionV relativeFrom="paragraph">
              <wp:posOffset>270510</wp:posOffset>
            </wp:positionV>
            <wp:extent cx="4829175" cy="3867334"/>
            <wp:effectExtent l="0" t="0" r="0" b="0"/>
            <wp:wrapSquare wrapText="bothSides"/>
            <wp:docPr id="2" name="Рисунок 2" descr="https://ds04.infourok.ru/uploads/ex/10f7/0018194e-cc90cb8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0f7/0018194e-cc90cb8b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5" t="45539" r="24300"/>
                    <a:stretch/>
                  </pic:blipFill>
                  <pic:spPr bwMode="auto">
                    <a:xfrm>
                      <a:off x="0" y="0"/>
                      <a:ext cx="4829175" cy="386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23E0" w:rsidSect="00891AB9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2"/>
    <w:rsid w:val="001A3CC2"/>
    <w:rsid w:val="00206140"/>
    <w:rsid w:val="005E23E0"/>
    <w:rsid w:val="008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89D7"/>
  <w15:chartTrackingRefBased/>
  <w15:docId w15:val="{085B9443-AA09-4CFD-AB50-0384CF40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06140"/>
    <w:pPr>
      <w:spacing w:before="100" w:beforeAutospacing="1" w:after="100" w:afterAutospacing="1"/>
    </w:pPr>
  </w:style>
  <w:style w:type="character" w:customStyle="1" w:styleId="c1">
    <w:name w:val="c1"/>
    <w:basedOn w:val="a0"/>
    <w:rsid w:val="00206140"/>
  </w:style>
  <w:style w:type="paragraph" w:customStyle="1" w:styleId="c10">
    <w:name w:val="c10"/>
    <w:basedOn w:val="a"/>
    <w:rsid w:val="00206140"/>
    <w:pPr>
      <w:spacing w:before="100" w:beforeAutospacing="1" w:after="100" w:afterAutospacing="1"/>
    </w:pPr>
  </w:style>
  <w:style w:type="paragraph" w:customStyle="1" w:styleId="c5">
    <w:name w:val="c5"/>
    <w:basedOn w:val="a"/>
    <w:rsid w:val="00206140"/>
    <w:pPr>
      <w:spacing w:before="100" w:beforeAutospacing="1" w:after="100" w:afterAutospacing="1"/>
    </w:pPr>
  </w:style>
  <w:style w:type="character" w:customStyle="1" w:styleId="c6">
    <w:name w:val="c6"/>
    <w:basedOn w:val="a0"/>
    <w:rsid w:val="0020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1406</Words>
  <Characters>8020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5</cp:revision>
  <dcterms:created xsi:type="dcterms:W3CDTF">2019-05-19T13:54:00Z</dcterms:created>
  <dcterms:modified xsi:type="dcterms:W3CDTF">2019-05-22T08:33:00Z</dcterms:modified>
</cp:coreProperties>
</file>