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F" w:rsidRPr="00C1208F" w:rsidRDefault="00C1208F" w:rsidP="00C1208F">
      <w:pPr>
        <w:pStyle w:val="a3"/>
        <w:ind w:firstLine="708"/>
        <w:rPr>
          <w:sz w:val="40"/>
          <w:szCs w:val="40"/>
        </w:rPr>
      </w:pPr>
      <w:r w:rsidRPr="00C1208F">
        <w:rPr>
          <w:rStyle w:val="c6"/>
          <w:sz w:val="40"/>
          <w:szCs w:val="40"/>
        </w:rPr>
        <w:t>Консультация для родителей</w:t>
      </w:r>
    </w:p>
    <w:p w:rsidR="00C1208F" w:rsidRPr="00C1208F" w:rsidRDefault="00C1208F" w:rsidP="00C1208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C1208F">
        <w:rPr>
          <w:rStyle w:val="c8"/>
          <w:b/>
          <w:bCs/>
          <w:color w:val="000000"/>
          <w:sz w:val="32"/>
          <w:szCs w:val="32"/>
        </w:rPr>
        <w:t>Тема: Возрастные особенности ребенка 6 - 7 лет</w:t>
      </w:r>
    </w:p>
    <w:p w:rsid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C1208F" w:rsidRPr="00C1208F" w:rsidRDefault="00C1208F" w:rsidP="00C120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208F">
        <w:rPr>
          <w:rStyle w:val="c4"/>
          <w:b/>
          <w:bCs/>
          <w:i/>
          <w:iCs/>
          <w:color w:val="000000"/>
          <w:sz w:val="28"/>
          <w:szCs w:val="28"/>
        </w:rPr>
        <w:t>В этом возрасте ваш ребенок: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Практически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</w:t>
      </w:r>
      <w:r>
        <w:rPr>
          <w:rStyle w:val="c2"/>
          <w:color w:val="000000"/>
          <w:sz w:val="28"/>
          <w:szCs w:val="28"/>
        </w:rPr>
        <w:t>.</w:t>
      </w:r>
      <w:r w:rsidRPr="00C1208F">
        <w:rPr>
          <w:rStyle w:val="c2"/>
          <w:color w:val="000000"/>
          <w:sz w:val="28"/>
          <w:szCs w:val="28"/>
        </w:rPr>
        <w:t xml:space="preserve"> 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C1208F">
        <w:rPr>
          <w:rStyle w:val="c2"/>
          <w:color w:val="000000"/>
          <w:sz w:val="28"/>
          <w:szCs w:val="28"/>
        </w:rPr>
        <w:t>к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объективной, учитывать точки зрения других людей и может с ними сотрудничать, понимает относительность оценок. 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Ребенок уже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мотивацией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Ребенок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В этот период ребенок нуждается в обратной связи, в ответной реакции на свое поведение. Ему надо понять, правильно он поступил или нет, поэтому он ожидает от вас реакции на свое новое поведение.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В поведении родителей по отношению к детям возможны две крайние стратегии: запрет и вседозволенность. В первом случае ребенок лишается возможности реально сделать что-то, оценить свои возможности, </w:t>
      </w:r>
      <w:proofErr w:type="gramStart"/>
      <w:r w:rsidRPr="00C1208F">
        <w:rPr>
          <w:rStyle w:val="c2"/>
          <w:color w:val="000000"/>
          <w:sz w:val="28"/>
          <w:szCs w:val="28"/>
        </w:rPr>
        <w:t>а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</w:t>
      </w:r>
      <w:r w:rsidRPr="00C1208F">
        <w:rPr>
          <w:rStyle w:val="c2"/>
          <w:color w:val="000000"/>
          <w:sz w:val="28"/>
          <w:szCs w:val="28"/>
        </w:rPr>
        <w:lastRenderedPageBreak/>
        <w:t>следовательно, развиваться. Во втором он не может почувствовать границ, что тоже приводит к негативным результатам. Таким образом, обе эти стратегии неадекватны задачам развития ребенка. Чему бы ни учился ребенок, он должен чувствовать важность и нужность своих занятий, приобретать уверенность в себе, тогда и в дальнейшей жизни он будет успешным.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</w:t>
      </w:r>
    </w:p>
    <w:p w:rsidR="00C1208F" w:rsidRPr="00C1208F" w:rsidRDefault="00C1208F" w:rsidP="00C120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208F">
        <w:rPr>
          <w:rStyle w:val="c6"/>
          <w:b/>
          <w:bCs/>
          <w:i/>
          <w:iCs/>
          <w:color w:val="000000"/>
          <w:sz w:val="28"/>
          <w:szCs w:val="28"/>
        </w:rPr>
        <w:t>Вам как его родителям важно: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Чтобы помочь ребенку адаптироваться к школьной обстановке, выберите для него максимально подходящую к его типу личности школу. По возможности предварительно выясните уровень требований и специфику отношения к детям в той школе, где ему предстоит учиться.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Не торопитесь с походом в школу, если вы замечаете, что у ребенка игровой интерес значительно преобладает </w:t>
      </w:r>
      <w:proofErr w:type="gramStart"/>
      <w:r w:rsidRPr="00C1208F">
        <w:rPr>
          <w:rStyle w:val="c2"/>
          <w:color w:val="000000"/>
          <w:sz w:val="28"/>
          <w:szCs w:val="28"/>
        </w:rPr>
        <w:t>над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познавательным, ему не хочется идти в школу, ему трудно усидеть на месте, выполняя какое-то несложное задание. 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Выстроите режим дня для ребенка таким образом, чтобы оставалось время на отдых, игры, прогулки. Помните, что познавательная мотивация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Помните,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C1208F">
        <w:rPr>
          <w:rStyle w:val="c2"/>
          <w:color w:val="000000"/>
          <w:sz w:val="28"/>
          <w:szCs w:val="28"/>
        </w:rPr>
        <w:t>помогать ребенку освоить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новый для него уровень самостоятельности, постепенно уходя от избыточного контроля и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 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Пересмотрите свои требования, постепенно расширяя зону его самостоятельности, разрешая ребенку поступать по его собственному усмотрению или желанию.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C1208F">
        <w:rPr>
          <w:rStyle w:val="c2"/>
          <w:color w:val="000000"/>
          <w:sz w:val="28"/>
          <w:szCs w:val="28"/>
        </w:rPr>
        <w:t>взрослеть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и становиться сознательным.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В этом возрасте уже возможны словесные формы помощи ребенку. Полезно обсуждать с ним его требования и желания. Конструктивный диалог с ребенком, предоставление ему возможности высказать свое мнение — одна из форм адекватной реакции взрослого на поведение ребенка. При негативизме следует спокойно и твердо настаивать на семейных требованиях, объясняя ребенку, почему возникли такие правила. В </w:t>
      </w:r>
      <w:r w:rsidRPr="00C1208F">
        <w:rPr>
          <w:rStyle w:val="c2"/>
          <w:color w:val="000000"/>
          <w:sz w:val="28"/>
          <w:szCs w:val="28"/>
        </w:rPr>
        <w:lastRenderedPageBreak/>
        <w:t>некоторых случаях можно просто коротко сказать: «Так принято» или «Так надо».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Границы, которые вы устанавливаете для ребенка, - это не прутья клетки. Ребенку нужно знать о том, что они существуют и где они находятся. Но он не должен натыкаться на них при любой попытке сделать шаг.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По возможности не оценивайте самого ребенка, а оценивайте лишь его действие или поступок.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Спрашивайте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к успеху, в противовес мотивации избегания неудач.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Таким образом, старайтесь следить за своим поведением, эмоционально поддерживать ребенка, не отказывать ему в помощи, но пресекать неприемлемое поведение. Это помогает ребенку найти свое место в изменяющихся условиях жизни.</w:t>
      </w:r>
    </w:p>
    <w:p w:rsid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Дайте  подрастающему  ребенку  возможность  учиться — и ему некогда и незачем станет бороться с вами</w:t>
      </w:r>
      <w:r w:rsidR="006154BC">
        <w:rPr>
          <w:rStyle w:val="c2"/>
          <w:color w:val="000000"/>
          <w:sz w:val="28"/>
          <w:szCs w:val="28"/>
        </w:rPr>
        <w:t>.</w:t>
      </w:r>
    </w:p>
    <w:p w:rsidR="006154BC" w:rsidRPr="00E5416F" w:rsidRDefault="006154BC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1232C" w:rsidRPr="00C1208F" w:rsidRDefault="0001232C">
      <w:pPr>
        <w:rPr>
          <w:rFonts w:ascii="Times New Roman" w:hAnsi="Times New Roman" w:cs="Times New Roman"/>
          <w:sz w:val="28"/>
          <w:szCs w:val="28"/>
        </w:rPr>
      </w:pPr>
    </w:p>
    <w:sectPr w:rsidR="0001232C" w:rsidRPr="00C1208F" w:rsidSect="0001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8F"/>
    <w:rsid w:val="0001232C"/>
    <w:rsid w:val="002109AD"/>
    <w:rsid w:val="006154BC"/>
    <w:rsid w:val="008D59EC"/>
    <w:rsid w:val="00C1208F"/>
    <w:rsid w:val="00D41B90"/>
    <w:rsid w:val="00E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208F"/>
  </w:style>
  <w:style w:type="paragraph" w:customStyle="1" w:styleId="c9">
    <w:name w:val="c9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208F"/>
  </w:style>
  <w:style w:type="paragraph" w:customStyle="1" w:styleId="c1">
    <w:name w:val="c1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208F"/>
  </w:style>
  <w:style w:type="paragraph" w:customStyle="1" w:styleId="c7">
    <w:name w:val="c7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08F"/>
  </w:style>
  <w:style w:type="paragraph" w:styleId="a3">
    <w:name w:val="Title"/>
    <w:basedOn w:val="a"/>
    <w:next w:val="a"/>
    <w:link w:val="a4"/>
    <w:uiPriority w:val="10"/>
    <w:qFormat/>
    <w:rsid w:val="00C1208F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08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154BC"/>
    <w:pPr>
      <w:spacing w:after="0" w:line="240" w:lineRule="auto"/>
    </w:pPr>
  </w:style>
  <w:style w:type="character" w:styleId="a6">
    <w:name w:val="Emphasis"/>
    <w:basedOn w:val="a0"/>
    <w:uiPriority w:val="20"/>
    <w:qFormat/>
    <w:rsid w:val="00615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2018-09-27T14:57:00Z</dcterms:created>
  <dcterms:modified xsi:type="dcterms:W3CDTF">2020-09-02T11:42:00Z</dcterms:modified>
</cp:coreProperties>
</file>